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F23B2" w:rsidRDefault="002F23B2">
      <w:pPr>
        <w:rPr>
          <w:sz w:val="0"/>
          <w:szCs w:val="0"/>
          <w:lang w:val="ru-RU"/>
        </w:rPr>
      </w:pPr>
      <w:r>
        <w:rPr>
          <w:noProof/>
          <w:sz w:val="0"/>
          <w:szCs w:val="0"/>
          <w:lang w:val="ru-RU" w:eastAsia="ru-RU"/>
        </w:rPr>
        <w:drawing>
          <wp:anchor distT="0" distB="0" distL="114300" distR="114300" simplePos="0" relativeHeight="251658240" behindDoc="0" locked="0" layoutInCell="1" allowOverlap="1" wp14:anchorId="1CF72B53" wp14:editId="5145D762">
            <wp:simplePos x="0" y="0"/>
            <wp:positionH relativeFrom="column">
              <wp:posOffset>-967740</wp:posOffset>
            </wp:positionH>
            <wp:positionV relativeFrom="paragraph">
              <wp:posOffset>-436245</wp:posOffset>
            </wp:positionV>
            <wp:extent cx="7851540" cy="10772775"/>
            <wp:effectExtent l="0" t="0" r="0" b="0"/>
            <wp:wrapNone/>
            <wp:docPr id="1" name="Рисунок 1" descr="C:\Users\Пользователь\Desktop\сканы\ориентиры 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каны\ориентиры 1.jpe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51540" cy="1077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0"/>
          <w:szCs w:val="0"/>
          <w:lang w:val="ru-RU"/>
        </w:rPr>
        <w:br w:type="page"/>
      </w:r>
    </w:p>
    <w:p w:rsidR="002F23B2" w:rsidRDefault="002F23B2">
      <w:pPr>
        <w:rPr>
          <w:sz w:val="0"/>
          <w:szCs w:val="0"/>
          <w:lang w:val="ru-RU"/>
        </w:rPr>
      </w:pPr>
      <w:bookmarkStart w:id="0" w:name="_GoBack"/>
      <w:r>
        <w:rPr>
          <w:noProof/>
          <w:sz w:val="0"/>
          <w:szCs w:val="0"/>
          <w:lang w:val="ru-RU"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067F9195" wp14:editId="6700B367">
            <wp:simplePos x="0" y="0"/>
            <wp:positionH relativeFrom="column">
              <wp:posOffset>-910590</wp:posOffset>
            </wp:positionH>
            <wp:positionV relativeFrom="paragraph">
              <wp:posOffset>-436245</wp:posOffset>
            </wp:positionV>
            <wp:extent cx="7724775" cy="10763250"/>
            <wp:effectExtent l="0" t="0" r="0" b="0"/>
            <wp:wrapNone/>
            <wp:docPr id="2" name="Рисунок 2" descr="C:\Users\Пользователь\Desktop\сканы\ориентиры 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\ориентиры 2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26582" cy="10765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sz w:val="0"/>
          <w:szCs w:val="0"/>
          <w:lang w:val="ru-RU"/>
        </w:rPr>
        <w:br w:type="page"/>
      </w:r>
    </w:p>
    <w:p w:rsidR="00DA2549" w:rsidRPr="002F23B2" w:rsidRDefault="00DA2549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DA2549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44.04.01 МНИД-19.plx</w:t>
            </w:r>
          </w:p>
        </w:tc>
        <w:tc>
          <w:tcPr>
            <w:tcW w:w="426" w:type="dxa"/>
          </w:tcPr>
          <w:p w:rsidR="00DA2549" w:rsidRDefault="00DA2549"/>
        </w:tc>
        <w:tc>
          <w:tcPr>
            <w:tcW w:w="1135" w:type="dxa"/>
          </w:tcPr>
          <w:p w:rsidR="00DA2549" w:rsidRDefault="00DA2549"/>
        </w:tc>
        <w:tc>
          <w:tcPr>
            <w:tcW w:w="852" w:type="dxa"/>
          </w:tcPr>
          <w:p w:rsidR="00DA2549" w:rsidRDefault="00DA2549"/>
        </w:tc>
        <w:tc>
          <w:tcPr>
            <w:tcW w:w="993" w:type="dxa"/>
          </w:tcPr>
          <w:p w:rsidR="00DA2549" w:rsidRDefault="00DA2549"/>
        </w:tc>
        <w:tc>
          <w:tcPr>
            <w:tcW w:w="1702" w:type="dxa"/>
          </w:tcPr>
          <w:p w:rsidR="00DA2549" w:rsidRDefault="00DA254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DA2549">
        <w:trPr>
          <w:trHeight w:hRule="exact" w:val="277"/>
        </w:trPr>
        <w:tc>
          <w:tcPr>
            <w:tcW w:w="4679" w:type="dxa"/>
          </w:tcPr>
          <w:p w:rsidR="00DA2549" w:rsidRDefault="00DA2549"/>
        </w:tc>
        <w:tc>
          <w:tcPr>
            <w:tcW w:w="426" w:type="dxa"/>
          </w:tcPr>
          <w:p w:rsidR="00DA2549" w:rsidRDefault="00DA2549"/>
        </w:tc>
        <w:tc>
          <w:tcPr>
            <w:tcW w:w="1135" w:type="dxa"/>
          </w:tcPr>
          <w:p w:rsidR="00DA2549" w:rsidRDefault="00DA2549"/>
        </w:tc>
        <w:tc>
          <w:tcPr>
            <w:tcW w:w="852" w:type="dxa"/>
          </w:tcPr>
          <w:p w:rsidR="00DA2549" w:rsidRDefault="00DA2549"/>
        </w:tc>
        <w:tc>
          <w:tcPr>
            <w:tcW w:w="993" w:type="dxa"/>
          </w:tcPr>
          <w:p w:rsidR="00DA2549" w:rsidRDefault="00DA2549"/>
        </w:tc>
        <w:tc>
          <w:tcPr>
            <w:tcW w:w="1702" w:type="dxa"/>
          </w:tcPr>
          <w:p w:rsidR="00DA2549" w:rsidRDefault="00DA2549"/>
        </w:tc>
        <w:tc>
          <w:tcPr>
            <w:tcW w:w="993" w:type="dxa"/>
          </w:tcPr>
          <w:p w:rsidR="00DA2549" w:rsidRDefault="00DA2549"/>
        </w:tc>
      </w:tr>
      <w:tr w:rsidR="00DA2549" w:rsidRPr="002F23B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DA254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DA2549" w:rsidRPr="002F23B2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</w:tr>
      <w:tr w:rsidR="00DA2549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DA2549" w:rsidRPr="002F23B2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заседании кафедры</w:t>
            </w:r>
          </w:p>
        </w:tc>
      </w:tr>
      <w:tr w:rsidR="00DA2549" w:rsidRPr="002F23B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DA2549" w:rsidRPr="002F23B2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Н.Н.</w:t>
            </w:r>
          </w:p>
        </w:tc>
      </w:tr>
      <w:tr w:rsidR="00DA2549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DA2549" w:rsidRPr="002F23B2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lang w:val="ru-RU"/>
              </w:rPr>
              <w:t xml:space="preserve">Начальник отдела управления </w:t>
            </w:r>
            <w:r w:rsidRPr="002F23B2">
              <w:rPr>
                <w:rFonts w:ascii="Times New Roman" w:hAnsi="Times New Roman" w:cs="Times New Roman"/>
                <w:color w:val="000000"/>
                <w:lang w:val="ru-RU"/>
              </w:rPr>
              <w:t>образовательными программами</w:t>
            </w:r>
          </w:p>
        </w:tc>
        <w:tc>
          <w:tcPr>
            <w:tcW w:w="1702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</w:tr>
      <w:tr w:rsidR="00DA2549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DA2549" w:rsidRPr="002F23B2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DA2549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DA2549" w:rsidRPr="002F23B2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</w:tr>
      <w:tr w:rsidR="00DA2549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DA2549" w:rsidRPr="002F23B2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программа пересмотрена, обсуждена и одобрена </w:t>
            </w:r>
            <w:proofErr w:type="gram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DA2549" w:rsidRPr="002F23B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DA2549" w:rsidRPr="002F23B2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Н.Н.</w:t>
            </w:r>
          </w:p>
        </w:tc>
        <w:tc>
          <w:tcPr>
            <w:tcW w:w="1702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</w:tr>
      <w:tr w:rsidR="00DA2549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DA2549" w:rsidRPr="002F23B2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</w:tr>
      <w:tr w:rsidR="00DA2549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DA2549" w:rsidRPr="002F23B2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DA2549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DA2549" w:rsidRPr="002F23B2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</w:tr>
      <w:tr w:rsidR="00DA2549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DA2549" w:rsidRPr="002F23B2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2022-2023 учебном году на заседании кафедры</w:t>
            </w:r>
          </w:p>
        </w:tc>
      </w:tr>
      <w:tr w:rsidR="00DA2549" w:rsidRPr="002F23B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DA2549" w:rsidRPr="002F23B2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2022 г.  №  __</w:t>
            </w:r>
          </w:p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Н.Н.</w:t>
            </w:r>
          </w:p>
        </w:tc>
        <w:tc>
          <w:tcPr>
            <w:tcW w:w="1702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</w:tr>
      <w:tr w:rsidR="00DA2549" w:rsidRPr="002F23B2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DA2549">
            <w:pPr>
              <w:rPr>
                <w:lang w:val="ru-RU"/>
              </w:rPr>
            </w:pPr>
          </w:p>
        </w:tc>
      </w:tr>
      <w:tr w:rsidR="00DA2549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DA2549" w:rsidRDefault="00DA2549"/>
        </w:tc>
        <w:tc>
          <w:tcPr>
            <w:tcW w:w="852" w:type="dxa"/>
          </w:tcPr>
          <w:p w:rsidR="00DA2549" w:rsidRDefault="00DA2549"/>
        </w:tc>
        <w:tc>
          <w:tcPr>
            <w:tcW w:w="993" w:type="dxa"/>
          </w:tcPr>
          <w:p w:rsidR="00DA2549" w:rsidRDefault="00DA2549"/>
        </w:tc>
        <w:tc>
          <w:tcPr>
            <w:tcW w:w="1702" w:type="dxa"/>
          </w:tcPr>
          <w:p w:rsidR="00DA2549" w:rsidRDefault="00DA2549"/>
        </w:tc>
        <w:tc>
          <w:tcPr>
            <w:tcW w:w="993" w:type="dxa"/>
          </w:tcPr>
          <w:p w:rsidR="00DA2549" w:rsidRDefault="00DA2549"/>
        </w:tc>
      </w:tr>
      <w:tr w:rsidR="00DA2549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DA2549">
        <w:trPr>
          <w:trHeight w:hRule="exact" w:val="527"/>
        </w:trPr>
        <w:tc>
          <w:tcPr>
            <w:tcW w:w="4679" w:type="dxa"/>
          </w:tcPr>
          <w:p w:rsidR="00DA2549" w:rsidRDefault="00DA2549"/>
        </w:tc>
        <w:tc>
          <w:tcPr>
            <w:tcW w:w="426" w:type="dxa"/>
          </w:tcPr>
          <w:p w:rsidR="00DA2549" w:rsidRDefault="00DA2549"/>
        </w:tc>
        <w:tc>
          <w:tcPr>
            <w:tcW w:w="1135" w:type="dxa"/>
          </w:tcPr>
          <w:p w:rsidR="00DA2549" w:rsidRDefault="00DA2549"/>
        </w:tc>
        <w:tc>
          <w:tcPr>
            <w:tcW w:w="852" w:type="dxa"/>
          </w:tcPr>
          <w:p w:rsidR="00DA2549" w:rsidRDefault="00DA2549"/>
        </w:tc>
        <w:tc>
          <w:tcPr>
            <w:tcW w:w="993" w:type="dxa"/>
          </w:tcPr>
          <w:p w:rsidR="00DA2549" w:rsidRDefault="00DA2549"/>
        </w:tc>
        <w:tc>
          <w:tcPr>
            <w:tcW w:w="1702" w:type="dxa"/>
          </w:tcPr>
          <w:p w:rsidR="00DA2549" w:rsidRDefault="00DA2549"/>
        </w:tc>
        <w:tc>
          <w:tcPr>
            <w:tcW w:w="993" w:type="dxa"/>
          </w:tcPr>
          <w:p w:rsidR="00DA2549" w:rsidRDefault="00DA2549"/>
        </w:tc>
      </w:tr>
      <w:tr w:rsidR="00DA2549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учебно-методической </w:t>
            </w:r>
            <w:r w:rsidRPr="002F23B2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DA2549" w:rsidRPr="002F23B2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</w:tr>
      <w:tr w:rsidR="00DA2549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  <w:tr w:rsidR="00DA2549" w:rsidRPr="002F23B2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2023-2024 учебном году на заседании кафедры</w:t>
            </w:r>
          </w:p>
        </w:tc>
      </w:tr>
      <w:tr w:rsidR="00DA2549" w:rsidRPr="002F23B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Экологического образования и </w:t>
            </w:r>
            <w:r w:rsidRPr="002F23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рационального природопользования</w:t>
            </w:r>
          </w:p>
        </w:tc>
      </w:tr>
      <w:tr w:rsidR="00DA2549" w:rsidRPr="002F23B2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2023 г.  №  __</w:t>
            </w:r>
          </w:p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Н.Н.</w:t>
            </w:r>
          </w:p>
        </w:tc>
        <w:tc>
          <w:tcPr>
            <w:tcW w:w="1702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</w:tr>
      <w:tr w:rsidR="00DA254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DA2549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DA2549"/>
        </w:tc>
        <w:tc>
          <w:tcPr>
            <w:tcW w:w="993" w:type="dxa"/>
          </w:tcPr>
          <w:p w:rsidR="00DA2549" w:rsidRDefault="00DA2549"/>
        </w:tc>
        <w:tc>
          <w:tcPr>
            <w:tcW w:w="1702" w:type="dxa"/>
          </w:tcPr>
          <w:p w:rsidR="00DA2549" w:rsidRDefault="00DA2549"/>
        </w:tc>
        <w:tc>
          <w:tcPr>
            <w:tcW w:w="993" w:type="dxa"/>
          </w:tcPr>
          <w:p w:rsidR="00DA2549" w:rsidRDefault="00DA2549"/>
        </w:tc>
      </w:tr>
      <w:tr w:rsidR="00DA254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</w:tbl>
    <w:p w:rsidR="00DA2549" w:rsidRDefault="002F23B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5"/>
        <w:gridCol w:w="1488"/>
        <w:gridCol w:w="1751"/>
        <w:gridCol w:w="4797"/>
        <w:gridCol w:w="972"/>
      </w:tblGrid>
      <w:tr w:rsidR="00DA254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5104" w:type="dxa"/>
          </w:tcPr>
          <w:p w:rsidR="00DA2549" w:rsidRDefault="00DA254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DA2549" w:rsidRPr="002F23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</w:t>
            </w:r>
            <w:r w:rsidRPr="002F23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ДИСЦИПЛИНЫ</w:t>
            </w:r>
          </w:p>
        </w:tc>
      </w:tr>
      <w:tr w:rsidR="00DA2549" w:rsidRPr="002F23B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создание условий для развития способностей к абстрактному мышлению, </w:t>
            </w:r>
            <w:proofErr w:type="spell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анализу</w:t>
            </w:r>
            <w:proofErr w:type="gram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интезу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научной </w:t>
            </w:r>
            <w:proofErr w:type="spell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информции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совершенствованию и развитию интеллектуального уровня, получению и использованию новых знаний и умений, применению их в исследоват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ельской деятельности</w:t>
            </w:r>
          </w:p>
        </w:tc>
      </w:tr>
      <w:tr w:rsidR="00DA25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A2549" w:rsidRPr="002F23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выявление приоритетных направлений теоретических и прикладных научных исследований в современном мире;</w:t>
            </w:r>
          </w:p>
        </w:tc>
      </w:tr>
      <w:tr w:rsidR="00DA25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A2549" w:rsidRPr="002F23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развитие и совершенствование умений работы с научной 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литературой;</w:t>
            </w:r>
          </w:p>
        </w:tc>
      </w:tr>
      <w:tr w:rsidR="00DA2549" w:rsidRPr="002F23B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навыков работы с научной литературой как метода теоретических исследований.</w:t>
            </w:r>
          </w:p>
        </w:tc>
      </w:tr>
      <w:tr w:rsidR="00DA2549" w:rsidRPr="002F23B2">
        <w:trPr>
          <w:trHeight w:hRule="exact" w:val="277"/>
        </w:trPr>
        <w:tc>
          <w:tcPr>
            <w:tcW w:w="766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</w:tr>
      <w:tr w:rsidR="00DA2549" w:rsidRPr="002F23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A254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Б1.О.01</w:t>
            </w:r>
          </w:p>
        </w:tc>
      </w:tr>
      <w:tr w:rsidR="00DA2549" w:rsidRPr="002F23B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A2549" w:rsidRPr="002F23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Интегрированный потенциал науки и образования</w:t>
            </w:r>
          </w:p>
        </w:tc>
      </w:tr>
      <w:tr w:rsidR="00DA254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познания</w:t>
            </w:r>
            <w:proofErr w:type="spellEnd"/>
          </w:p>
        </w:tc>
      </w:tr>
      <w:tr w:rsidR="00DA2549" w:rsidRPr="002F23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A2549" w:rsidRPr="002F23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практика (Научно-исследовательская работа)</w:t>
            </w:r>
          </w:p>
        </w:tc>
      </w:tr>
      <w:tr w:rsidR="00DA2549" w:rsidRPr="002F23B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Учебная практика (Научно-исследовательская работа)</w:t>
            </w:r>
          </w:p>
        </w:tc>
      </w:tr>
      <w:tr w:rsidR="00DA2549" w:rsidRPr="002F23B2">
        <w:trPr>
          <w:trHeight w:hRule="exact" w:val="277"/>
        </w:trPr>
        <w:tc>
          <w:tcPr>
            <w:tcW w:w="766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</w:tr>
      <w:tr w:rsidR="00DA2549" w:rsidRPr="002F23B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A2549" w:rsidRPr="002F23B2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УК-5: </w:t>
            </w:r>
            <w:proofErr w:type="gramStart"/>
            <w:r w:rsidRPr="002F23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2F23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анализировать и учитывать разнообразие культур в процессе межкультурного взаимодействия</w:t>
            </w:r>
          </w:p>
        </w:tc>
      </w:tr>
      <w:tr w:rsidR="00DA25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A2549" w:rsidRPr="002F23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научное содержание аксиологических систем и актуальность их учета в социальном и профессиональном взаимодействии</w:t>
            </w:r>
          </w:p>
        </w:tc>
      </w:tr>
      <w:tr w:rsidR="00DA2549" w:rsidRPr="002F23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аксиологические системы и актуальность их учета в социальном и профессиональном взаимодействии</w:t>
            </w:r>
          </w:p>
        </w:tc>
      </w:tr>
      <w:tr w:rsidR="00DA2549" w:rsidRPr="002F23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аксиологические системы и актуальность их учета в социальном и профессиональном взаимодействии</w:t>
            </w:r>
          </w:p>
        </w:tc>
      </w:tr>
      <w:tr w:rsidR="00DA25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A2549" w:rsidRPr="002F23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</w:t>
            </w:r>
            <w:proofErr w:type="gram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высоком</w:t>
            </w:r>
            <w:proofErr w:type="gram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выстраивать профессиональное взаимодействие с учетом культурных особенностей представителей разных этносов, конфессий и 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социальных групп</w:t>
            </w:r>
          </w:p>
        </w:tc>
      </w:tr>
      <w:tr w:rsidR="00DA2549" w:rsidRPr="002F23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выстраивать профессиональное взаимодействие с учетом культурных особенностей представителей разных этносов, конфессий и социальных групп</w:t>
            </w:r>
          </w:p>
        </w:tc>
      </w:tr>
      <w:tr w:rsidR="00DA2549" w:rsidRPr="002F23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конкретной ситуации выстраивать профессиональное взаимодействие с у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четом культурных особенностей представителей разных этносов, конфессий и социальных групп</w:t>
            </w:r>
          </w:p>
        </w:tc>
      </w:tr>
      <w:tr w:rsidR="00DA25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A2549" w:rsidRPr="002F23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сформированнами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навыками создания недискриминационной среды взаимодействия при выполнении профессиональных задач</w:t>
            </w:r>
          </w:p>
        </w:tc>
      </w:tr>
      <w:tr w:rsidR="00DA2549" w:rsidRPr="002F23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основными навыками 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создания недискриминационной среды взаимодействия при выполнении профессиональных задач</w:t>
            </w:r>
          </w:p>
        </w:tc>
      </w:tr>
      <w:tr w:rsidR="00DA2549" w:rsidRPr="002F23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сформированными навыками создания недискриминационной среды взаимодействия при выполнении профессиональных задач</w:t>
            </w:r>
          </w:p>
        </w:tc>
      </w:tr>
      <w:tr w:rsidR="00DA2549" w:rsidRPr="002F23B2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ОПК-1: </w:t>
            </w:r>
            <w:proofErr w:type="gramStart"/>
            <w:r w:rsidRPr="002F23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2F23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осуществлять и опт</w:t>
            </w:r>
            <w:r w:rsidRPr="002F23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имизировать профессиональную деятельность в соответствии с нормативными правовыми актами в сфере образования и нормами профессиональной этики</w:t>
            </w:r>
          </w:p>
        </w:tc>
      </w:tr>
      <w:tr w:rsidR="00DA25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A2549" w:rsidRPr="002F23B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совершенстве нормативно-правовые акты в сфере образования и нормы профессиональной этики</w:t>
            </w:r>
          </w:p>
        </w:tc>
      </w:tr>
      <w:tr w:rsidR="00DA2549" w:rsidRPr="002F23B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нормативно-правовые акты в сфере образования и нормы профессиональной этики</w:t>
            </w:r>
          </w:p>
        </w:tc>
      </w:tr>
      <w:tr w:rsidR="00DA2549" w:rsidRPr="002F23B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нормативно-правовые акты в сфере образования и нормы профессиональной этики</w:t>
            </w:r>
          </w:p>
        </w:tc>
      </w:tr>
      <w:tr w:rsidR="00DA25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A2549" w:rsidRPr="002F23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самостоятельно проектировать профессиональную 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деятельность в соответствии с нормативно-правовыми актами в сфере образования и нормами профессиональной этики</w:t>
            </w:r>
          </w:p>
        </w:tc>
      </w:tr>
      <w:tr w:rsidR="00DA2549" w:rsidRPr="002F23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</w:t>
            </w:r>
            <w:proofErr w:type="gram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общем</w:t>
            </w:r>
            <w:proofErr w:type="gram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проектировать профессиональную деятельность в соответствии с нормативно-правовыми актами в сфере образования и нормами професс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иональной этики</w:t>
            </w:r>
          </w:p>
        </w:tc>
      </w:tr>
      <w:tr w:rsidR="00DA2549" w:rsidRPr="002F23B2">
        <w:trPr>
          <w:trHeight w:hRule="exact" w:val="30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конкретной ситуации проектировать профессиональную деятельность в соответствии </w:t>
            </w:r>
            <w:proofErr w:type="gram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proofErr w:type="gram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нормативно-</w:t>
            </w:r>
          </w:p>
        </w:tc>
      </w:tr>
    </w:tbl>
    <w:p w:rsidR="00DA2549" w:rsidRPr="002F23B2" w:rsidRDefault="002F23B2">
      <w:pPr>
        <w:rPr>
          <w:sz w:val="0"/>
          <w:szCs w:val="0"/>
          <w:lang w:val="ru-RU"/>
        </w:rPr>
      </w:pPr>
      <w:r w:rsidRPr="002F23B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88"/>
        <w:gridCol w:w="285"/>
        <w:gridCol w:w="3022"/>
        <w:gridCol w:w="952"/>
        <w:gridCol w:w="689"/>
        <w:gridCol w:w="1106"/>
        <w:gridCol w:w="1239"/>
        <w:gridCol w:w="672"/>
        <w:gridCol w:w="390"/>
        <w:gridCol w:w="973"/>
      </w:tblGrid>
      <w:tr w:rsidR="00DA254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DA2549" w:rsidRDefault="00DA2549"/>
        </w:tc>
        <w:tc>
          <w:tcPr>
            <w:tcW w:w="710" w:type="dxa"/>
          </w:tcPr>
          <w:p w:rsidR="00DA2549" w:rsidRDefault="00DA2549"/>
        </w:tc>
        <w:tc>
          <w:tcPr>
            <w:tcW w:w="1135" w:type="dxa"/>
          </w:tcPr>
          <w:p w:rsidR="00DA2549" w:rsidRDefault="00DA2549"/>
        </w:tc>
        <w:tc>
          <w:tcPr>
            <w:tcW w:w="1277" w:type="dxa"/>
          </w:tcPr>
          <w:p w:rsidR="00DA2549" w:rsidRDefault="00DA2549"/>
        </w:tc>
        <w:tc>
          <w:tcPr>
            <w:tcW w:w="710" w:type="dxa"/>
          </w:tcPr>
          <w:p w:rsidR="00DA2549" w:rsidRDefault="00DA2549"/>
        </w:tc>
        <w:tc>
          <w:tcPr>
            <w:tcW w:w="426" w:type="dxa"/>
          </w:tcPr>
          <w:p w:rsidR="00DA2549" w:rsidRDefault="00DA254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A2549" w:rsidRPr="002F23B2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DA2549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правовыми актами в сфере образования и нормами профессиональной этик</w:t>
            </w:r>
          </w:p>
        </w:tc>
      </w:tr>
      <w:tr w:rsidR="00DA254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A2549" w:rsidRPr="002F23B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сформированными навыками выбора форм взаимодействия  со всеми участниками профессиональной деятельности на основе действующих нормативно-правовых актов и норм профессиональной этики</w:t>
            </w:r>
          </w:p>
        </w:tc>
      </w:tr>
      <w:tr w:rsidR="00DA2549" w:rsidRPr="002F23B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основными навыками выбора форм взаимодействия  со всеми 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участниками профессиональной деятельности на основе действующих нормативно-правовых актов и норм профессиональной этики</w:t>
            </w:r>
          </w:p>
        </w:tc>
      </w:tr>
      <w:tr w:rsidR="00DA2549" w:rsidRPr="002F23B2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сформированными навыками выбора форм взаимодействия  со всеми участниками профессиональной деятельности на основе де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йствующих нормативно-правовых актов и норм профессиональной этики</w:t>
            </w:r>
          </w:p>
        </w:tc>
      </w:tr>
      <w:tr w:rsidR="00DA2549" w:rsidRPr="002F23B2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2F23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2F23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DA254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A2549" w:rsidRPr="002F23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направления развития научных исследований;</w:t>
            </w:r>
          </w:p>
        </w:tc>
      </w:tr>
      <w:tr w:rsidR="00DA2549" w:rsidRPr="002F23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теоретическую и практическую значимость научных 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разработок;</w:t>
            </w:r>
          </w:p>
        </w:tc>
      </w:tr>
      <w:tr w:rsidR="00DA2549" w:rsidRPr="002F23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нравственные и этические аспекты научных исследований;</w:t>
            </w:r>
          </w:p>
        </w:tc>
      </w:tr>
      <w:tr w:rsidR="00DA25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соверменной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A254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A2549" w:rsidRPr="002F23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проводить поиск, анализ, систематизацию и </w:t>
            </w:r>
            <w:proofErr w:type="spell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обощение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научной информации, в том числе непосредственно не связанной с 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профессиональной деятельностью;</w:t>
            </w:r>
          </w:p>
        </w:tc>
      </w:tr>
      <w:tr w:rsidR="00DA2549" w:rsidRPr="002F23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реферирование, конспектирование и аннотирование научных, научно-популярных статей, пособий, книг;</w:t>
            </w:r>
          </w:p>
        </w:tc>
      </w:tr>
      <w:tr w:rsidR="00DA2549" w:rsidRPr="002F23B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участвовать в различных формах групповой работы, дискуссиях, семинарах.</w:t>
            </w:r>
          </w:p>
        </w:tc>
      </w:tr>
      <w:tr w:rsidR="00DA254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A254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DA2549">
        <w:trPr>
          <w:trHeight w:hRule="exact" w:val="277"/>
        </w:trPr>
        <w:tc>
          <w:tcPr>
            <w:tcW w:w="766" w:type="dxa"/>
          </w:tcPr>
          <w:p w:rsidR="00DA2549" w:rsidRDefault="00DA2549"/>
        </w:tc>
        <w:tc>
          <w:tcPr>
            <w:tcW w:w="228" w:type="dxa"/>
          </w:tcPr>
          <w:p w:rsidR="00DA2549" w:rsidRDefault="00DA2549"/>
        </w:tc>
        <w:tc>
          <w:tcPr>
            <w:tcW w:w="285" w:type="dxa"/>
          </w:tcPr>
          <w:p w:rsidR="00DA2549" w:rsidRDefault="00DA2549"/>
        </w:tc>
        <w:tc>
          <w:tcPr>
            <w:tcW w:w="3403" w:type="dxa"/>
          </w:tcPr>
          <w:p w:rsidR="00DA2549" w:rsidRDefault="00DA2549"/>
        </w:tc>
        <w:tc>
          <w:tcPr>
            <w:tcW w:w="851" w:type="dxa"/>
          </w:tcPr>
          <w:p w:rsidR="00DA2549" w:rsidRDefault="00DA2549"/>
        </w:tc>
        <w:tc>
          <w:tcPr>
            <w:tcW w:w="710" w:type="dxa"/>
          </w:tcPr>
          <w:p w:rsidR="00DA2549" w:rsidRDefault="00DA2549"/>
        </w:tc>
        <w:tc>
          <w:tcPr>
            <w:tcW w:w="1135" w:type="dxa"/>
          </w:tcPr>
          <w:p w:rsidR="00DA2549" w:rsidRDefault="00DA2549"/>
        </w:tc>
        <w:tc>
          <w:tcPr>
            <w:tcW w:w="1277" w:type="dxa"/>
          </w:tcPr>
          <w:p w:rsidR="00DA2549" w:rsidRDefault="00DA2549"/>
        </w:tc>
        <w:tc>
          <w:tcPr>
            <w:tcW w:w="710" w:type="dxa"/>
          </w:tcPr>
          <w:p w:rsidR="00DA2549" w:rsidRDefault="00DA2549"/>
        </w:tc>
        <w:tc>
          <w:tcPr>
            <w:tcW w:w="426" w:type="dxa"/>
          </w:tcPr>
          <w:p w:rsidR="00DA2549" w:rsidRDefault="00DA2549"/>
        </w:tc>
        <w:tc>
          <w:tcPr>
            <w:tcW w:w="993" w:type="dxa"/>
          </w:tcPr>
          <w:p w:rsidR="00DA2549" w:rsidRDefault="00DA2549"/>
        </w:tc>
      </w:tr>
      <w:tr w:rsidR="00DA2549" w:rsidRPr="002F23B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A254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A2549" w:rsidRPr="002F23B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DA254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Перспективы развития и </w:t>
            </w:r>
            <w:r w:rsidRPr="002F23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новые ценностные ориентиры современной науки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DA2549">
            <w:pPr>
              <w:rPr>
                <w:lang w:val="ru-RU"/>
              </w:rPr>
            </w:pPr>
          </w:p>
        </w:tc>
      </w:tr>
      <w:tr w:rsidR="00DA254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Научный комплекс и его современное состояние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Л2.3Л3.1</w:t>
            </w:r>
          </w:p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DA2549"/>
        </w:tc>
      </w:tr>
      <w:tr w:rsidR="00DA254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Федеральная целевая программа «Исследования и разработки по приоритетным направлениям 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развития научно-технологического комплекса России на 2014 – 2020 годы» /</w:t>
            </w:r>
            <w:proofErr w:type="spellStart"/>
            <w:proofErr w:type="gram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Л2.3 Л2.5Л3.1</w:t>
            </w:r>
          </w:p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DA2549"/>
        </w:tc>
      </w:tr>
      <w:tr w:rsidR="00DA254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Федеральная целевая программа «Исследования и разработки по приоритетным направлениям развития научно-технологического 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комплекса России на 2014 – 2020 годы» /</w:t>
            </w:r>
            <w:proofErr w:type="gram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DA2549"/>
        </w:tc>
      </w:tr>
      <w:tr w:rsidR="00DA254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Приоритетные направления современных научных исследований /</w:t>
            </w:r>
            <w:proofErr w:type="spellStart"/>
            <w:proofErr w:type="gram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Л2.2Л3.1</w:t>
            </w:r>
          </w:p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DA2549"/>
        </w:tc>
      </w:tr>
      <w:tr w:rsidR="00DA254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Приоритетные направления современных 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научных исследований /</w:t>
            </w:r>
            <w:proofErr w:type="gram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DA2549"/>
        </w:tc>
      </w:tr>
      <w:tr w:rsidR="00DA254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Нравственные ориентиры современной науки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Л1.2Л2.4 Л2.5Л3.1</w:t>
            </w:r>
          </w:p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DA2549"/>
        </w:tc>
      </w:tr>
      <w:tr w:rsidR="00DA254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Нравственные ориентиры современной науки /</w:t>
            </w:r>
            <w:proofErr w:type="spellStart"/>
            <w:proofErr w:type="gram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Л1.2Л2.4 Л2.5Л3.1</w:t>
            </w:r>
          </w:p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DA2549"/>
        </w:tc>
      </w:tr>
    </w:tbl>
    <w:p w:rsidR="00DA2549" w:rsidRDefault="002F23B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34"/>
        <w:gridCol w:w="920"/>
        <w:gridCol w:w="675"/>
        <w:gridCol w:w="1086"/>
        <w:gridCol w:w="1240"/>
        <w:gridCol w:w="665"/>
        <w:gridCol w:w="383"/>
        <w:gridCol w:w="937"/>
      </w:tblGrid>
      <w:tr w:rsidR="00DA254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DA2549" w:rsidRDefault="00DA2549"/>
        </w:tc>
        <w:tc>
          <w:tcPr>
            <w:tcW w:w="710" w:type="dxa"/>
          </w:tcPr>
          <w:p w:rsidR="00DA2549" w:rsidRDefault="00DA2549"/>
        </w:tc>
        <w:tc>
          <w:tcPr>
            <w:tcW w:w="1135" w:type="dxa"/>
          </w:tcPr>
          <w:p w:rsidR="00DA2549" w:rsidRDefault="00DA2549"/>
        </w:tc>
        <w:tc>
          <w:tcPr>
            <w:tcW w:w="1277" w:type="dxa"/>
          </w:tcPr>
          <w:p w:rsidR="00DA2549" w:rsidRDefault="00DA2549"/>
        </w:tc>
        <w:tc>
          <w:tcPr>
            <w:tcW w:w="710" w:type="dxa"/>
          </w:tcPr>
          <w:p w:rsidR="00DA2549" w:rsidRDefault="00DA2549"/>
        </w:tc>
        <w:tc>
          <w:tcPr>
            <w:tcW w:w="426" w:type="dxa"/>
          </w:tcPr>
          <w:p w:rsidR="00DA2549" w:rsidRDefault="00DA254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A254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Нравственные ориентиры современной науки /</w:t>
            </w:r>
            <w:proofErr w:type="gram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Л2.4 Л2.5Л3.1</w:t>
            </w:r>
          </w:p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DA2549"/>
        </w:tc>
      </w:tr>
      <w:tr w:rsidR="00DA254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технологии поиска научных решений  /</w:t>
            </w:r>
            <w:proofErr w:type="gram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ОПК-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Л2.4 Л2.5Л3.1</w:t>
            </w:r>
          </w:p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DA2549"/>
        </w:tc>
      </w:tr>
      <w:tr w:rsidR="00DA2549" w:rsidRPr="002F23B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DA254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</w:t>
            </w:r>
            <w:proofErr w:type="gramStart"/>
            <w:r w:rsidRPr="002F23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Социальная</w:t>
            </w:r>
            <w:proofErr w:type="gramEnd"/>
            <w:r w:rsidRPr="002F23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F23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функиция</w:t>
            </w:r>
            <w:proofErr w:type="spellEnd"/>
            <w:r w:rsidRPr="002F23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современной науки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DA2549">
            <w:pPr>
              <w:rPr>
                <w:lang w:val="ru-RU"/>
              </w:rPr>
            </w:pPr>
          </w:p>
        </w:tc>
      </w:tr>
      <w:tr w:rsidR="00DA254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Социальные аспекты современных знаний  /</w:t>
            </w:r>
            <w:proofErr w:type="spellStart"/>
            <w:proofErr w:type="gram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Л1.2Л2.4 Л2.5Л3.1</w:t>
            </w:r>
          </w:p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DA2549"/>
        </w:tc>
      </w:tr>
      <w:tr w:rsidR="00DA254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Социальные аспекты современных знаний  /</w:t>
            </w:r>
            <w:proofErr w:type="gram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Л2.4 Л2.5Л3.1</w:t>
            </w:r>
          </w:p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DA2549"/>
        </w:tc>
      </w:tr>
      <w:tr w:rsidR="00DA254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Новая парадигма научных разработок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Л1.2Л2.4 Л2.5Л3.1</w:t>
            </w:r>
          </w:p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DA2549"/>
        </w:tc>
      </w:tr>
      <w:tr w:rsidR="00DA254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Новая парадигма научных разработок /</w:t>
            </w:r>
            <w:proofErr w:type="spellStart"/>
            <w:proofErr w:type="gram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Л1.2Л2.4 Л2.5Л3.1</w:t>
            </w:r>
          </w:p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DA2549"/>
        </w:tc>
      </w:tr>
      <w:tr w:rsidR="00DA254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Новая парадигма научных разработок /</w:t>
            </w:r>
            <w:proofErr w:type="gram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Л2.4 Л2.5Л3.1</w:t>
            </w:r>
          </w:p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DA2549"/>
        </w:tc>
      </w:tr>
      <w:tr w:rsidR="00DA254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Противоречия в науке и практике на современном этапе /</w:t>
            </w:r>
            <w:proofErr w:type="spellStart"/>
            <w:proofErr w:type="gram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Л1.2Л2.4 Л2.5Л3.1</w:t>
            </w:r>
          </w:p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DA2549"/>
        </w:tc>
      </w:tr>
      <w:tr w:rsidR="00DA254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Противоречия в науке и практике на современном этапе /</w:t>
            </w:r>
            <w:proofErr w:type="gram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Л1.2Л2.3 Л2.4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Л2.5Л3.1</w:t>
            </w:r>
          </w:p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DA2549"/>
        </w:tc>
      </w:tr>
      <w:tr w:rsidR="00DA254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Социализация и </w:t>
            </w:r>
            <w:proofErr w:type="spell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гуманизация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научного знания  /</w:t>
            </w:r>
            <w:proofErr w:type="gram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Л2.4 Л2.5Л3.1</w:t>
            </w:r>
          </w:p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DA2549"/>
        </w:tc>
      </w:tr>
      <w:tr w:rsidR="00DA254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DA254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DA254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DA2549"/>
        </w:tc>
      </w:tr>
      <w:tr w:rsidR="00DA2549">
        <w:trPr>
          <w:trHeight w:hRule="exact" w:val="277"/>
        </w:trPr>
        <w:tc>
          <w:tcPr>
            <w:tcW w:w="993" w:type="dxa"/>
          </w:tcPr>
          <w:p w:rsidR="00DA2549" w:rsidRDefault="00DA2549"/>
        </w:tc>
        <w:tc>
          <w:tcPr>
            <w:tcW w:w="3687" w:type="dxa"/>
          </w:tcPr>
          <w:p w:rsidR="00DA2549" w:rsidRDefault="00DA2549"/>
        </w:tc>
        <w:tc>
          <w:tcPr>
            <w:tcW w:w="851" w:type="dxa"/>
          </w:tcPr>
          <w:p w:rsidR="00DA2549" w:rsidRDefault="00DA2549"/>
        </w:tc>
        <w:tc>
          <w:tcPr>
            <w:tcW w:w="710" w:type="dxa"/>
          </w:tcPr>
          <w:p w:rsidR="00DA2549" w:rsidRDefault="00DA2549"/>
        </w:tc>
        <w:tc>
          <w:tcPr>
            <w:tcW w:w="1135" w:type="dxa"/>
          </w:tcPr>
          <w:p w:rsidR="00DA2549" w:rsidRDefault="00DA2549"/>
        </w:tc>
        <w:tc>
          <w:tcPr>
            <w:tcW w:w="1277" w:type="dxa"/>
          </w:tcPr>
          <w:p w:rsidR="00DA2549" w:rsidRDefault="00DA2549"/>
        </w:tc>
        <w:tc>
          <w:tcPr>
            <w:tcW w:w="710" w:type="dxa"/>
          </w:tcPr>
          <w:p w:rsidR="00DA2549" w:rsidRDefault="00DA2549"/>
        </w:tc>
        <w:tc>
          <w:tcPr>
            <w:tcW w:w="426" w:type="dxa"/>
          </w:tcPr>
          <w:p w:rsidR="00DA2549" w:rsidRDefault="00DA2549"/>
        </w:tc>
        <w:tc>
          <w:tcPr>
            <w:tcW w:w="993" w:type="dxa"/>
          </w:tcPr>
          <w:p w:rsidR="00DA2549" w:rsidRDefault="00DA2549"/>
        </w:tc>
      </w:tr>
      <w:tr w:rsidR="00DA2549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A254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A2549" w:rsidRPr="002F23B2">
        <w:trPr>
          <w:trHeight w:hRule="exact" w:val="363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Реферат</w:t>
            </w:r>
          </w:p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Проблемы формирования и 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развития </w:t>
            </w:r>
            <w:proofErr w:type="spell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экологичесой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культуры в научно-исследовательской деятельности учащихся</w:t>
            </w:r>
          </w:p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Игровые и соревновательные методы на уроках физической культуры в школе</w:t>
            </w:r>
          </w:p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Развитие познавательного интереса у детей дошкольного возраста</w:t>
            </w:r>
          </w:p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Познавательная деятельность учащ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ихся на уроках математики</w:t>
            </w:r>
          </w:p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Интерактивные технологии как способ формирования коммуникативной компетенции</w:t>
            </w:r>
          </w:p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Нравственные и этические аспекты научных исследований</w:t>
            </w:r>
          </w:p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Проблемы формирования экологического сознания</w:t>
            </w:r>
          </w:p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Электронный учебник как один из главных к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омпонентов информационно-образовательной среды</w:t>
            </w:r>
          </w:p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открытия в медицинской науке: история и современность</w:t>
            </w:r>
          </w:p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Анализ современного состояния вопроса о сокращении биоразнообразия</w:t>
            </w:r>
          </w:p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Геопатогенные зоны Земли</w:t>
            </w:r>
          </w:p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Анализ </w:t>
            </w:r>
            <w:proofErr w:type="spell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сосотояния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исследований по изучению анома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льных зон планеты с точки зрения неофициальной науки</w:t>
            </w:r>
          </w:p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Использование </w:t>
            </w:r>
            <w:proofErr w:type="gram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искусственного</w:t>
            </w:r>
            <w:proofErr w:type="gram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интелекта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современном мире</w:t>
            </w:r>
          </w:p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Взаимосвязь образа жизни и успеваемости учащихся 10-11 классов</w:t>
            </w:r>
          </w:p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Анализ современного состояния научных исследований Солнечной системы</w:t>
            </w:r>
          </w:p>
        </w:tc>
      </w:tr>
    </w:tbl>
    <w:p w:rsidR="00DA2549" w:rsidRPr="002F23B2" w:rsidRDefault="002F23B2">
      <w:pPr>
        <w:rPr>
          <w:sz w:val="0"/>
          <w:szCs w:val="0"/>
          <w:lang w:val="ru-RU"/>
        </w:rPr>
      </w:pPr>
      <w:r w:rsidRPr="002F23B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4"/>
        <w:gridCol w:w="1922"/>
        <w:gridCol w:w="1845"/>
        <w:gridCol w:w="3127"/>
        <w:gridCol w:w="1673"/>
        <w:gridCol w:w="1003"/>
      </w:tblGrid>
      <w:tr w:rsidR="00DA254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3403" w:type="dxa"/>
          </w:tcPr>
          <w:p w:rsidR="00DA2549" w:rsidRDefault="00DA2549"/>
        </w:tc>
        <w:tc>
          <w:tcPr>
            <w:tcW w:w="1702" w:type="dxa"/>
          </w:tcPr>
          <w:p w:rsidR="00DA2549" w:rsidRDefault="00DA254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A2549" w:rsidRPr="002F23B2">
        <w:trPr>
          <w:trHeight w:hRule="exact" w:val="25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Интернет-зависимость как проблема современного общества</w:t>
            </w:r>
          </w:p>
        </w:tc>
      </w:tr>
      <w:tr w:rsidR="00DA25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A2549" w:rsidRPr="002F23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DA25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A25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раота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</w:t>
            </w:r>
            <w:proofErr w:type="spellEnd"/>
          </w:p>
        </w:tc>
      </w:tr>
      <w:tr w:rsidR="00DA2549">
        <w:trPr>
          <w:trHeight w:hRule="exact" w:val="277"/>
        </w:trPr>
        <w:tc>
          <w:tcPr>
            <w:tcW w:w="710" w:type="dxa"/>
          </w:tcPr>
          <w:p w:rsidR="00DA2549" w:rsidRDefault="00DA2549"/>
        </w:tc>
        <w:tc>
          <w:tcPr>
            <w:tcW w:w="1986" w:type="dxa"/>
          </w:tcPr>
          <w:p w:rsidR="00DA2549" w:rsidRDefault="00DA2549"/>
        </w:tc>
        <w:tc>
          <w:tcPr>
            <w:tcW w:w="1986" w:type="dxa"/>
          </w:tcPr>
          <w:p w:rsidR="00DA2549" w:rsidRDefault="00DA2549"/>
        </w:tc>
        <w:tc>
          <w:tcPr>
            <w:tcW w:w="3403" w:type="dxa"/>
          </w:tcPr>
          <w:p w:rsidR="00DA2549" w:rsidRDefault="00DA2549"/>
        </w:tc>
        <w:tc>
          <w:tcPr>
            <w:tcW w:w="1702" w:type="dxa"/>
          </w:tcPr>
          <w:p w:rsidR="00DA2549" w:rsidRDefault="00DA2549"/>
        </w:tc>
        <w:tc>
          <w:tcPr>
            <w:tcW w:w="993" w:type="dxa"/>
          </w:tcPr>
          <w:p w:rsidR="00DA2549" w:rsidRDefault="00DA2549"/>
        </w:tc>
      </w:tr>
      <w:tr w:rsidR="00DA2549" w:rsidRPr="002F23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A25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A25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A254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DA254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A2549" w:rsidRPr="002F23B2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Бакулев В.А., Бельская Н.П., </w:t>
            </w:r>
            <w:proofErr w:type="spell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Берсенева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научного 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Издательство Уральского университета,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=275723 (17.04.2017).</w:t>
            </w:r>
          </w:p>
        </w:tc>
      </w:tr>
      <w:tr w:rsidR="00DA254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Кузнецов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научных исследований: </w:t>
            </w:r>
            <w:proofErr w:type="spell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2017</w:t>
            </w:r>
          </w:p>
        </w:tc>
      </w:tr>
      <w:tr w:rsidR="00DA25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A254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DA254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A2549" w:rsidRPr="002F23B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Рузавин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научного познания: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=115020</w:t>
            </w:r>
          </w:p>
        </w:tc>
      </w:tr>
      <w:tr w:rsidR="00DA2549" w:rsidRPr="002F23B2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Шкляр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 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научных исследований: 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Издательско- торговая корпорация «Дашков и</w:t>
            </w:r>
            <w:proofErr w:type="gram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</w:t>
            </w:r>
            <w:proofErr w:type="gram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°»,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=450782</w:t>
            </w:r>
          </w:p>
        </w:tc>
      </w:tr>
      <w:tr w:rsidR="00DA254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Сафронова Т. Н., Тимофеева А. М., </w:t>
            </w:r>
            <w:proofErr w:type="spell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Камоза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 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научных исследований: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Красноярск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СФУ,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=497506</w:t>
            </w:r>
          </w:p>
        </w:tc>
      </w:tr>
      <w:tr w:rsidR="00DA2549" w:rsidRPr="002F23B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Есикова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 М., Терехова Г. 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проблемы философии: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Тамбов: Издательство ФГБОУ ВПО «ТГТУ»,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=498887</w:t>
            </w:r>
          </w:p>
        </w:tc>
      </w:tr>
      <w:tr w:rsidR="00DA2549" w:rsidRPr="002F23B2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Бакулов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В.Д., 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Кириллов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философии науки: учебник для аспирантов и экстернов нефилософских специальностей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Ростов-на-Дону</w:t>
            </w:r>
            <w:proofErr w:type="gram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Таганрог : Издательство Южного федерального университета,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=499927</w:t>
            </w:r>
          </w:p>
        </w:tc>
      </w:tr>
      <w:tr w:rsidR="00DA25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DA254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DA254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A254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Зверев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научной работы: </w:t>
            </w:r>
            <w:proofErr w:type="spell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DA2549" w:rsidRPr="002F23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A2549" w:rsidRPr="002F23B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Федеральная целевая программа</w:t>
            </w:r>
          </w:p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«Исследования и разработки по </w:t>
            </w:r>
            <w:proofErr w:type="gram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приоритетным</w:t>
            </w:r>
            <w:proofErr w:type="gramEnd"/>
          </w:p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направлениям развития научно-технологического</w:t>
            </w:r>
          </w:p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комплекса России на 2014—2020 годы»</w:t>
            </w:r>
          </w:p>
        </w:tc>
      </w:tr>
      <w:tr w:rsidR="00DA2549" w:rsidRPr="002F23B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Федеральная целевая программа "Исследования и разработки по приоритетным направлениям развития научн</w:t>
            </w:r>
            <w:proofErr w:type="gram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технологического комплек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 России на 2014 - 2020 годы"</w:t>
            </w:r>
          </w:p>
        </w:tc>
      </w:tr>
      <w:tr w:rsidR="00DA2549" w:rsidRPr="002F23B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ФЕДЕРАЛЬНАЯ ЦЕЛЕВАЯ ПРОГРАММА "ИССЛЕДОВАНИЯ И РАЗРАБОТКИ ПО ПРИОРИТЕТНЫМ НАПРАВЛЕНИЯМ РАЗВИТИЯ НАУЧНО-ТЕХНОЛОГИЧЕСКОГО КОМПЛЕКСА РОССИИ НА 2014 - 2020 ГОДЫ" Список изменяющих документов</w:t>
            </w:r>
          </w:p>
        </w:tc>
      </w:tr>
      <w:tr w:rsidR="00DA2549" w:rsidRPr="002F23B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Государственная программа 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«Социально-экономическое развитие Арктической зоны Российской Федерации»</w:t>
            </w:r>
          </w:p>
        </w:tc>
      </w:tr>
      <w:tr w:rsidR="00DA2549" w:rsidRPr="002F23B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ГОСУДАРСТВЕННАЯ ПРОГРАММА</w:t>
            </w:r>
          </w:p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РОССИЙСКОЙ ФЕДЕРАЦИИ</w:t>
            </w:r>
          </w:p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"Социально-экономическое развитие Арктической зоны</w:t>
            </w:r>
          </w:p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Российской Федерации на период до 2020 года"</w:t>
            </w:r>
          </w:p>
        </w:tc>
      </w:tr>
      <w:tr w:rsidR="00DA254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обозрение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гуманитарные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</w:tr>
      <w:tr w:rsidR="00DA254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Гуманитарный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вектор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DA25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</w:tbl>
    <w:p w:rsidR="00DA2549" w:rsidRDefault="002F23B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40"/>
        <w:gridCol w:w="4766"/>
        <w:gridCol w:w="987"/>
      </w:tblGrid>
      <w:tr w:rsidR="00DA254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5104" w:type="dxa"/>
          </w:tcPr>
          <w:p w:rsidR="00DA2549" w:rsidRDefault="00DA254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DA254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DA254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A2549" w:rsidRPr="002F23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DA2549" w:rsidRPr="002F23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DA2549" w:rsidRPr="002F23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ebibiblioteca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изданий</w:t>
            </w:r>
          </w:p>
        </w:tc>
      </w:tr>
      <w:tr w:rsidR="00DA2549" w:rsidRPr="002F23B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Российская государственная библиотека</w:t>
            </w:r>
          </w:p>
        </w:tc>
      </w:tr>
      <w:tr w:rsidR="00DA2549" w:rsidRPr="002F23B2">
        <w:trPr>
          <w:trHeight w:hRule="exact" w:val="277"/>
        </w:trPr>
        <w:tc>
          <w:tcPr>
            <w:tcW w:w="766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</w:tr>
      <w:tr w:rsidR="00DA2549" w:rsidRPr="002F23B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A2549" w:rsidRPr="002F23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Default="002F23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учебной </w:t>
            </w:r>
            <w:proofErr w:type="spell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аудитории</w:t>
            </w:r>
            <w:proofErr w:type="gram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,о</w:t>
            </w:r>
            <w:proofErr w:type="gram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борудованной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компьютером, мультимедийным проектором</w:t>
            </w:r>
          </w:p>
        </w:tc>
      </w:tr>
      <w:tr w:rsidR="00DA2549" w:rsidRPr="002F23B2">
        <w:trPr>
          <w:trHeight w:hRule="exact" w:val="277"/>
        </w:trPr>
        <w:tc>
          <w:tcPr>
            <w:tcW w:w="766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A2549" w:rsidRPr="002F23B2" w:rsidRDefault="00DA2549">
            <w:pPr>
              <w:rPr>
                <w:lang w:val="ru-RU"/>
              </w:rPr>
            </w:pPr>
          </w:p>
        </w:tc>
      </w:tr>
      <w:tr w:rsidR="00DA2549" w:rsidRPr="002F23B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2F23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2F23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DA2549" w:rsidRPr="002F23B2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DA2549" w:rsidRPr="002F23B2" w:rsidRDefault="00DA2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  <w:p w:rsidR="00DA2549" w:rsidRPr="002F23B2" w:rsidRDefault="002F23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F23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DA2549" w:rsidRPr="002F23B2" w:rsidRDefault="00DA2549">
      <w:pPr>
        <w:rPr>
          <w:lang w:val="ru-RU"/>
        </w:rPr>
      </w:pPr>
    </w:p>
    <w:sectPr w:rsidR="00DA2549" w:rsidRPr="002F23B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F23B2"/>
    <w:rsid w:val="00D31453"/>
    <w:rsid w:val="00DA2549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F23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F23B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2191</Words>
  <Characters>12495</Characters>
  <Application>Microsoft Office Word</Application>
  <DocSecurity>0</DocSecurity>
  <Lines>104</Lines>
  <Paragraphs>29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14657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МНИД-19_plx_Ориентиры научного исследования в современном мире_</dc:title>
  <dc:creator>FastReport.NET</dc:creator>
  <cp:lastModifiedBy>Пользователь</cp:lastModifiedBy>
  <cp:revision>2</cp:revision>
  <dcterms:created xsi:type="dcterms:W3CDTF">2019-10-20T08:40:00Z</dcterms:created>
  <dcterms:modified xsi:type="dcterms:W3CDTF">2019-10-20T08:41:00Z</dcterms:modified>
</cp:coreProperties>
</file>